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Рязанской области от 15.09.2023 N 348</w:t>
              <w:br/>
              <w:t xml:space="preserve">(ред. от 19.12.2023)</w:t>
              <w:br/>
              <w:t xml:space="preserve">"О внесении изменений в Постановление Правительства Рязанской области от 15 июня 2006 г. N 151 "О Порядке предоставления льготного проезда транспортом общего пользования отдельным категориям граждан"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07.12.2011 N 406, от 19.04.2012 N 95, от 19.12.2012 N 381, от 12.02.2014 N 21, от 17.12.2014 N 389, от 23.12.2015 N 321, от 20.10.2016 N 240, от 14.12.2016 N 293, от 17.05.2017 N 104, от 19.12.2017 N 379, от 11.12.2018 N 359, от 18.11.2019 N 364, от 08.12.2020 N 328, от 24.11.2021 N 323, от 06.12.2022 N 446)"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сентября 2023 г. N 348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 РЯЗАНСКОЙ</w:t>
      </w:r>
    </w:p>
    <w:p>
      <w:pPr>
        <w:pStyle w:val="2"/>
        <w:jc w:val="center"/>
      </w:pPr>
      <w:r>
        <w:rPr>
          <w:sz w:val="20"/>
        </w:rPr>
        <w:t xml:space="preserve">ОБЛАСТИ ОТ 15 ИЮНЯ 2006 Г. N 151 "О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ЛЬГОТНОГО ПРОЕЗДА ТРАНСПОРТОМ ОБЩЕГО ПОЛЬЗОВАНИЯ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ГРАЖДАН" (В РЕДАКЦИИ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РЯЗАНСКОЙ ОБЛАСТИ ОТ 20.12.2006 N 325, ОТ 03.03.2008 N 51,</w:t>
      </w:r>
    </w:p>
    <w:p>
      <w:pPr>
        <w:pStyle w:val="2"/>
        <w:jc w:val="center"/>
      </w:pPr>
      <w:r>
        <w:rPr>
          <w:sz w:val="20"/>
        </w:rPr>
        <w:t xml:space="preserve">ОТ 17.12.2008 N 339, ОТ 18.02.2009 N 32, ОТ 21.05.2009 N</w:t>
      </w:r>
    </w:p>
    <w:p>
      <w:pPr>
        <w:pStyle w:val="2"/>
        <w:jc w:val="center"/>
      </w:pPr>
      <w:r>
        <w:rPr>
          <w:sz w:val="20"/>
        </w:rPr>
        <w:t xml:space="preserve">140, ОТ 30.12.2009 N 374, ОТ 22.06.2010 N 137, ОТ 16.03.2011</w:t>
      </w:r>
    </w:p>
    <w:p>
      <w:pPr>
        <w:pStyle w:val="2"/>
        <w:jc w:val="center"/>
      </w:pPr>
      <w:r>
        <w:rPr>
          <w:sz w:val="20"/>
        </w:rPr>
        <w:t xml:space="preserve">N 38, ОТ 07.12.2011 N 406, ОТ 19.04.2012 N 95, ОТ 19.12.2012</w:t>
      </w:r>
    </w:p>
    <w:p>
      <w:pPr>
        <w:pStyle w:val="2"/>
        <w:jc w:val="center"/>
      </w:pPr>
      <w:r>
        <w:rPr>
          <w:sz w:val="20"/>
        </w:rPr>
        <w:t xml:space="preserve">N 381, ОТ 12.02.2014 N 21, ОТ 17.12.2014 N 389,</w:t>
      </w:r>
    </w:p>
    <w:p>
      <w:pPr>
        <w:pStyle w:val="2"/>
        <w:jc w:val="center"/>
      </w:pPr>
      <w:r>
        <w:rPr>
          <w:sz w:val="20"/>
        </w:rPr>
        <w:t xml:space="preserve">ОТ 23.12.2015 N 321, ОТ 20.10.2016 N 240, ОТ 14.12.2016 N</w:t>
      </w:r>
    </w:p>
    <w:p>
      <w:pPr>
        <w:pStyle w:val="2"/>
        <w:jc w:val="center"/>
      </w:pPr>
      <w:r>
        <w:rPr>
          <w:sz w:val="20"/>
        </w:rPr>
        <w:t xml:space="preserve">293, ОТ 17.05.2017 N 104, ОТ 19.12.2017 N 379, ОТ 11.12.2018</w:t>
      </w:r>
    </w:p>
    <w:p>
      <w:pPr>
        <w:pStyle w:val="2"/>
        <w:jc w:val="center"/>
      </w:pPr>
      <w:r>
        <w:rPr>
          <w:sz w:val="20"/>
        </w:rPr>
        <w:t xml:space="preserve">N 359, ОТ 18.11.2019 N 364, ОТ 08.12.2020 N 328,</w:t>
      </w:r>
    </w:p>
    <w:p>
      <w:pPr>
        <w:pStyle w:val="2"/>
        <w:jc w:val="center"/>
      </w:pPr>
      <w:r>
        <w:rPr>
          <w:sz w:val="20"/>
        </w:rPr>
        <w:t xml:space="preserve">ОТ 24.11.2021 N 323, ОТ 06.12.2022 N 446)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язанской области от 19.12.2023 N 488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19.12.2023 N 488)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Рязанской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остановление Правительства Рязанской области от 15.06.2006 N 151 (ред. от 30.10.2023) &quot;О Порядке предоставления льготного проезда транспортом общего пользования отдельным категориям гражд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15 июня 2006 г. N 151 "О Порядке предоставления льготного проезда транспортом общего пользования отдельным категориям граждан"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Правительства Рязанской области от 15.06.2006 N 151 (ред. от 30.10.2023) &quot;О Порядке предоставления льготного проезда транспортом общего пользования отдельным категориям граждан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Утвердить Порядок предоставления меры социальной поддержки по предоставлению льготного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категориям граждан, имеющим право на меры социальной поддержки в соответствии с законодательством Рязанской области согласно приложению.";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2 п. 1 </w:t>
            </w:r>
            <w:hyperlink w:history="0" w:anchor="P31" w:tooltip="2. Настоящее постановление вступает в силу с 1 апреля 2024 года, за исключением подпункта 2 пункта 1 настоящего постановления, который вступает в силу с момента его подписания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15.09.2023.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8" w:name="P28"/>
    <w:bookmarkEnd w:id="2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Правительства Рязанской области от 15.06.2006 N 151 (ред. от 06.12.2022) &quot;О Порядке предоставления льготного проезда транспортом общего пользования отдельным категориям граждан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"1.1. Министерству труда и социальной защиты населения Рязанской области разработать и утвердить порядок подтверждения права граждан на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в соответствии с законодательством Рязанской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остановление Правительства Рязанской области от 15.06.2006 N 151 (ред. от 30.10.2023) &quot;О Порядке предоставления льготного проезда транспортом общего пользования отдельным категориям граждан&quot;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постановлению изложить в новой редакции согласно </w:t>
      </w:r>
      <w:hyperlink w:history="0" w:anchor="P51" w:tooltip="ПОРЯДОК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апреля 2024 года, за исключением </w:t>
      </w:r>
      <w:hyperlink w:history="0" w:anchor="P28" w:tooltip="2) дополнить пунктом 1.1 следующего содержания:">
        <w:r>
          <w:rPr>
            <w:sz w:val="20"/>
            <w:color w:val="0000ff"/>
          </w:rPr>
          <w:t xml:space="preserve">подпункта 2 пункта 1</w:t>
        </w:r>
      </w:hyperlink>
      <w:r>
        <w:rPr>
          <w:sz w:val="20"/>
        </w:rPr>
        <w:t xml:space="preserve"> настоящего постановления, который вступает в силу с момента его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язанской области от 19.12.2023 N 488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19.12.2023 N 488)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П.В.МАЛКОВ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15 сентября 2023 г. N 348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15 июня 2006 г. N 151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МЕРЫ СОЦИАЛЬНОЙ ПОДДЕРЖКИ ПО ПРЕДОСТАВЛЕНИЮ</w:t>
      </w:r>
    </w:p>
    <w:p>
      <w:pPr>
        <w:pStyle w:val="2"/>
        <w:jc w:val="center"/>
      </w:pPr>
      <w:r>
        <w:rPr>
          <w:sz w:val="20"/>
        </w:rPr>
        <w:t xml:space="preserve">ЛЬГОТНОГО ПРОЕЗДА ГОРОДСКИМ НАЗЕМНЫМ ЭЛЕКТРИЧЕСКИМ</w:t>
      </w:r>
    </w:p>
    <w:p>
      <w:pPr>
        <w:pStyle w:val="2"/>
        <w:jc w:val="center"/>
      </w:pPr>
      <w:r>
        <w:rPr>
          <w:sz w:val="20"/>
        </w:rPr>
        <w:t xml:space="preserve">ТРАНСПОРТОМ ОБЩЕГО ПОЛЬЗОВАНИЯ, АВТОМОБИЛЬНЫМ</w:t>
      </w:r>
    </w:p>
    <w:p>
      <w:pPr>
        <w:pStyle w:val="2"/>
        <w:jc w:val="center"/>
      </w:pPr>
      <w:r>
        <w:rPr>
          <w:sz w:val="20"/>
        </w:rPr>
        <w:t xml:space="preserve">ТРАНСПОРТОМ ОБЩЕГО ПОЛЬЗОВАНИЯ ГОРОДСКОГО И ПРИГОРОДНОГО</w:t>
      </w:r>
    </w:p>
    <w:p>
      <w:pPr>
        <w:pStyle w:val="2"/>
        <w:jc w:val="center"/>
      </w:pPr>
      <w:r>
        <w:rPr>
          <w:sz w:val="20"/>
        </w:rPr>
        <w:t xml:space="preserve">СООБЩЕНИЯ, А ТАКЖЕ АВТОМОБИЛЬНЫМ ТРАНСПОРТОМ ОБЩЕГО</w:t>
      </w:r>
    </w:p>
    <w:p>
      <w:pPr>
        <w:pStyle w:val="2"/>
        <w:jc w:val="center"/>
      </w:pPr>
      <w:r>
        <w:rPr>
          <w:sz w:val="20"/>
        </w:rPr>
        <w:t xml:space="preserve">ПОЛЬЗОВАНИЯ МЕЖДУГОРОДНОГО СООБЩЕНИЯ ПО МАРШРУТАМ,</w:t>
      </w:r>
    </w:p>
    <w:p>
      <w:pPr>
        <w:pStyle w:val="2"/>
        <w:jc w:val="center"/>
      </w:pPr>
      <w:r>
        <w:rPr>
          <w:sz w:val="20"/>
        </w:rPr>
        <w:t xml:space="preserve">СОЕДИНЯЮЩИМ АДМИНИСТРАТИВНЫЙ ЦЕНТР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 РЯЗАНСКОЙ ОБЛАСТИ С НАСЕЛЕННЫМИ ПУНКТАМИ ДАННОГО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РАЙОНА, КАТЕГОРИЯМ ГРАЖДАН, ИМЕЮЩИМ ПРАВО НА</w:t>
      </w:r>
    </w:p>
    <w:p>
      <w:pPr>
        <w:pStyle w:val="2"/>
        <w:jc w:val="center"/>
      </w:pPr>
      <w:r>
        <w:rPr>
          <w:sz w:val="20"/>
        </w:rPr>
        <w:t xml:space="preserve">МЕРЫ СОЦИАЛЬНОЙ ПОДДЕРЖКИ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механизм предоставления меры социальной поддержки по предоставлению льготного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 (далее соответственно - льготный проезд, транспорт общего пользования, маршруты) отдельным категориям граждан, имеющим право на меры социальной поддержки в соответствии с законодательством Рязанской области (далее - граждане).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Льготный проезд транспортом общего пользования на территории Рязанской области предоставляется гражданам по месячному проездному билету стоимостью 427 рублей в виде ежемесячно пополняемого в указанном размере транспортного приложения (сервиса) карт универсального платежно-сервисного инструмента для населения Рязанской области - цифрового сервиса "Единая цифровая карта жителя Рязанской области", </w:t>
      </w:r>
      <w:hyperlink w:history="0" r:id="rId13" w:tooltip="Постановление Правительства Рязанской области от 25.10.2022 N 380 (ред. от 27.06.2023) &quot;О реализации цифрового сервиса &quot;Единая цифровая карта жителя Рязанской области&quot; (вместе с &quot;Положением об универсальном платежно-сервисном инструменте для населения Рязанской области...&quot;, &quot;Условиями участия кредитной организации в качестве банка-эмитента ЕЦК&quot;, &quot;Положением об операторе цифрового сервиса ЕЦК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котором утверждено Постановлением Правительства Рязанской области от 25 октября 2022 г. N 380 "О реализации цифрового сервиса "Единая цифровая карта жителя Рязанской области" (далее соответственно - льготный проездной билет, ЕЦК с транспортным приложением (сервисом), Цифровой сервис ЕЦК, Положение):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городском сообщении на территории города Рязани - по льготному проездному билету в порядке, устанавливаемом уполномоченным органом местного самоуправления в соответствии с </w:t>
      </w:r>
      <w:hyperlink w:history="0" r:id="rId14" w:tooltip="Закон Рязанской области от 22.12.2016 N 93-ОЗ (ред. от 04.04.2023) &quot;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&quot; (принят Постановлением Рязанской областной Думы от 15.12.2016 N 474-VI РОД) (вмест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22.12.2016 N 93-ОЗ "О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городском сообщении на территории населенных пунктов Рязанской области (кроме города Рязани) - по льготному проездному билету, действие которого распространяется на проезд в транспортных средствах конкретных юридических лиц и индивидуальных предпринимателей (далее - перевозчик, перевозчики) или всех перевозчиков населенного пункта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пунктами данного муниципального района, - по льготному проездному билету, действие которого распространяется на проезд по определенному маршруту (группе маршрутов одного направления) в транспортных средствах перевозчика, осуществляющего перевозки граждан по данному маршруту (группе маршрутов одного направления).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Пополнение льготного проездного билета в размере, установленном </w:t>
      </w:r>
      <w:hyperlink w:history="0" w:anchor="P65" w:tooltip="2. Льготный проезд транспортом общего пользования на территории Рязанской области предоставляется гражданам по месячному проездному билету стоимостью 427 рублей в виде ежемесячно пополняемого в указанном размере транспортного приложения (сервиса) карт универсального платежно-сервисного инструмента для населения Рязанской области - цифрового сервиса &quot;Единая цифровая карта жителя Рязанской области&quot;, положение о котором утверждено Постановлением Правительства Рязанской области от 25 октября 2022 г. N 380 &quot;О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обеспечивающее его использование для совершения в течение одного календарного месяца неограниченного количества поездок транспортом общего пользования, осуществляется ежемесячно с 16-го числа месяца, предшествующего месяцу осуществления поездок, по 15-е число месяца осуществления поездок в порядке, устанавливаемом оператором Цифрового сервиса ЕЦК.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проезда льготным проездным билетом в транспорте общего пользования осуществляется через терминалы оплаты, находящиеся на борту транспортного средства. Для оплаты проезда гражданину необходимо предъявить льготный проездной билет кондуктору (водителю) или самостоятельно приложить его к терминалу оплаты и получить билет.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 пополненного в установленном порядке льготного проездного билета оплата проезда осуществляется гражданином по установленному тарифу наличными денежными средствами или банковской картой на общих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проведения операции по оплате проезда льготным проездным билетом из-за его неисправности или по причине неисправности терминала оплаты в транспортном средстве гражданину не вправе отказать в оказании услуги по перевозке. Проезд гражданина осуществляется бесплатно при наличии документа, подтверждающего право на льготный проезд, и документа об оплате (чека/квитанции), подтверждающего успешное проведение операции по пополнению льготного проездного билета на текущий месяц в размере, установленном </w:t>
      </w:r>
      <w:hyperlink w:history="0" w:anchor="P65" w:tooltip="2. Льготный проезд транспортом общего пользования на территории Рязанской области предоставляется гражданам по месячному проездному билету стоимостью 427 рублей в виде ежемесячно пополняемого в указанном размере транспортного приложения (сервиса) карт универсального платежно-сервисного инструмента для населения Рязанской области - цифрового сервиса &quot;Единая цифровая карта жителя Рязанской области&quot;, положение о котором утверждено Постановлением Правительства Рязанской области от 25 октября 2022 г. N 380 &quot;О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проезде транспортом общего пользования граждане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сохранять билет, выданный терминалом оплаты проезда, до конца поездки;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льготный проезд, и документ, удостоверяющий личность гражданина в соответствии с законодательством Российской Федерации. В случае, если документ, подтверждающий право на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Выпуск (перевыпуск), выдача и обслуживание ЕЦК с транспортным приложением (сервисом), а также ее использование осуществляется в соответствии с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маршрутов, на которых гражданам предоставляется льготный проезд, размещается на официальных сайтах оператора Цифрового сервиса ЕЦК и министерства транспорта и автомобильных дорог Рязанской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15.09.2023 N 348</w:t>
            <w:br/>
            <w:t>(ред. от 19.12.2023)</w:t>
            <w:br/>
            <w:t>"О внесении изменений в Постановл...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B23423FD50AF5223B58330C07E8A2A4386A0BAD9FC45687E803BD86C42E64BBAEC7D9D01CF9680518CEE41E31E0AA492FC3931E22546662D1DE114q3O1J" TargetMode = "External"/>
	<Relationship Id="rId8" Type="http://schemas.openxmlformats.org/officeDocument/2006/relationships/hyperlink" Target="consultantplus://offline/ref=06B23423FD50AF5223B58330C07E8A2A4386A0BAD9FC436B78803BD86C42E64BBAEC7D9D13CFCE8C5185F041E70B5CF5D4qAODJ" TargetMode = "External"/>
	<Relationship Id="rId9" Type="http://schemas.openxmlformats.org/officeDocument/2006/relationships/hyperlink" Target="consultantplus://offline/ref=06B23423FD50AF5223B58330C07E8A2A4386A0BAD9FC436B78803BD86C42E64BBAEC7D9D01CF96805787BA10A24053F5DFB73430F5394665q3O7J" TargetMode = "External"/>
	<Relationship Id="rId10" Type="http://schemas.openxmlformats.org/officeDocument/2006/relationships/hyperlink" Target="consultantplus://offline/ref=06B23423FD50AF5223B58330C07E8A2A4386A0BADEFA4B6071823BD86C42E64BBAEC7D9D13CFCE8C5185F041E70B5CF5D4qAODJ" TargetMode = "External"/>
	<Relationship Id="rId11" Type="http://schemas.openxmlformats.org/officeDocument/2006/relationships/hyperlink" Target="consultantplus://offline/ref=06B23423FD50AF5223B58330C07E8A2A4386A0BAD9FC436B78803BD86C42E64BBAEC7D9D01CF96805987BA10A24053F5DFB73430F5394665q3O7J" TargetMode = "External"/>
	<Relationship Id="rId12" Type="http://schemas.openxmlformats.org/officeDocument/2006/relationships/hyperlink" Target="consultantplus://offline/ref=06B23423FD50AF5223B58330C07E8A2A4386A0BAD9FC45687E803BD86C42E64BBAEC7D9D01CF9680518CEE41E31E0AA492FC3931E22546662D1DE114q3O1J" TargetMode = "External"/>
	<Relationship Id="rId13" Type="http://schemas.openxmlformats.org/officeDocument/2006/relationships/hyperlink" Target="consultantplus://offline/ref=06B23423FD50AF5223B58330C07E8A2A4386A0BADEF44A6C79853BD86C42E64BBAEC7D9D01CF9680518CEE40E11E0AA492FC3931E22546662D1DE114q3O1J" TargetMode = "External"/>
	<Relationship Id="rId14" Type="http://schemas.openxmlformats.org/officeDocument/2006/relationships/hyperlink" Target="consultantplus://offline/ref=06B23423FD50AF5223B58330C07E8A2A4386A0BADEF4426F71803BD86C42E64BBAEC7D9D13CFCE8C5185F041E70B5CF5D4qAO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15.09.2023 N 348
(ред. от 19.12.2023)
"О внесении изменений в Постановление Правительства Рязанской области от 15 июня 2006 г. N 151 "О Порядке предоставления льготного проезда транспортом общего пользования отдельным категориям граждан"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</dc:title>
  <dcterms:created xsi:type="dcterms:W3CDTF">2024-01-09T09:14:42Z</dcterms:created>
</cp:coreProperties>
</file>