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Рязани от 29.12.2025 N 13094</w:t>
              <w:br/>
              <w:t xml:space="preserve">"Об установлении размеров коэффициентов понижения стоимости и стоимости тарифа для пополнения ресурса транспортного приложения единой цифровой карты жителя Рязанской области или транспортной карты"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РЯЗАНИ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декабря 2025 г. N 13094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РАЗМЕРОВ КОЭФФИЦИЕНТОВ ПОНИЖЕНИЯ СТОИМОСТИ</w:t>
      </w:r>
    </w:p>
    <w:p>
      <w:pPr>
        <w:pStyle w:val="2"/>
        <w:jc w:val="center"/>
      </w:pPr>
      <w:r>
        <w:rPr>
          <w:sz w:val="24"/>
        </w:rPr>
        <w:t xml:space="preserve">И СТОИМОСТИ ТАРИФА ДЛЯ ПОПОЛНЕНИЯ РЕСУРСА ТРАНСПОРТНОГО</w:t>
      </w:r>
    </w:p>
    <w:p>
      <w:pPr>
        <w:pStyle w:val="2"/>
        <w:jc w:val="center"/>
      </w:pPr>
      <w:r>
        <w:rPr>
          <w:sz w:val="24"/>
        </w:rPr>
        <w:t xml:space="preserve">ПРИЛОЖЕНИЯ ЕДИНОЙ ЦИФРОВОЙ КАРТЫ ЖИТЕЛЯ РЯЗАНСКОЙ ОБЛАСТИ</w:t>
      </w:r>
    </w:p>
    <w:p>
      <w:pPr>
        <w:pStyle w:val="2"/>
        <w:jc w:val="center"/>
      </w:pPr>
      <w:r>
        <w:rPr>
          <w:sz w:val="24"/>
        </w:rPr>
        <w:t xml:space="preserve">ИЛИ ТРАНСПОРТНОЙ КАРТЫ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w:history="0" r:id="rId9" w:tooltip="Решение Рязанской городской Думы от 27.06.2024 N 179-IV (ред. от 25.12.2025) &quot;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&quot; (вместе с &quot;Порядком определения стоимости тарифа для пополнения ресурса транспортного приложения единой цифровой карты жителя Рязанской области или транспортно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Рязанской городской Думы от 27.06.2024 N 179-IV "Об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Рязани", руководствуясь </w:t>
      </w:r>
      <w:hyperlink w:history="0" r:id="rId10" w:tooltip="&quot;Устав муниципального образования - городской округ город Рязань&quot; (принят Решением Рязанского городского Совета от 30.06.2006 N 470-III) (ред. от 28.11.2024) (Зарегистрировано в Отделе ГУ Минюста России по ЦФО в Рязанской области 10.08.2006 N RU623260002006001) (с изм. и доп., вступ. в силу с 01.03.2025) {КонсультантПлюс}">
        <w:r>
          <w:rPr>
            <w:sz w:val="24"/>
            <w:color w:val="0000ff"/>
          </w:rPr>
          <w:t xml:space="preserve">статьями 39</w:t>
        </w:r>
      </w:hyperlink>
      <w:r>
        <w:rPr>
          <w:sz w:val="24"/>
        </w:rPr>
        <w:t xml:space="preserve">, </w:t>
      </w:r>
      <w:hyperlink w:history="0" r:id="rId11" w:tooltip="&quot;Устав муниципального образования - городской округ город Рязань&quot; (принят Решением Рязанского городского Совета от 30.06.2006 N 470-III) (ред. от 28.11.2024) (Зарегистрировано в Отделе ГУ Минюста России по ЦФО в Рязанской области 10.08.2006 N RU623260002006001) (с изм. и доп., вступ. в силу с 01.03.2025) {КонсультантПлюс}">
        <w:r>
          <w:rPr>
            <w:sz w:val="24"/>
            <w:color w:val="0000ff"/>
          </w:rPr>
          <w:t xml:space="preserve">41</w:t>
        </w:r>
      </w:hyperlink>
      <w:r>
        <w:rPr>
          <w:sz w:val="24"/>
        </w:rPr>
        <w:t xml:space="preserve"> Устава муниципального образования - городской округ город Рязань, администрация города Рязани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</w:t>
      </w:r>
      <w:hyperlink w:history="0" w:anchor="P30" w:tooltip="РАЗМЕРЫ КОЭФФИЦИЕНТОВ ПОНИЖЕНИЯ СТОИМОСТИ ТАРИФА">
        <w:r>
          <w:rPr>
            <w:sz w:val="24"/>
            <w:color w:val="0000ff"/>
          </w:rPr>
          <w:t xml:space="preserve">размеры</w:t>
        </w:r>
      </w:hyperlink>
      <w:r>
        <w:rPr>
          <w:sz w:val="24"/>
        </w:rPr>
        <w:t xml:space="preserve"> коэффициентов понижения стоимости тарифа для пополнения ресурса транспортного приложения единой цифровой карты жителя Рязанской области или транспортной карты согласно приложению N 1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 </w:t>
      </w:r>
      <w:hyperlink w:history="0" w:anchor="P86" w:tooltip="СТОИМОСТЬ ТАРИФА ДЛЯ ПОПОЛНЕНИЯ РЕСУРСА ТРАНСПОРТНОГО">
        <w:r>
          <w:rPr>
            <w:sz w:val="24"/>
            <w:color w:val="0000ff"/>
          </w:rPr>
          <w:t xml:space="preserve">стоимость</w:t>
        </w:r>
      </w:hyperlink>
      <w:r>
        <w:rPr>
          <w:sz w:val="24"/>
        </w:rPr>
        <w:t xml:space="preserve"> тарифа для пополнения ресурса транспортного приложения единой цифровой карты жителя Рязанской области или транспортной карты согласно приложению N 2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Управлению информационной политики и социальных коммуникаций аппарата администрации города Рязани (Жалыбина Т.В.) разместить настоящее постановление в сетевом издании "Рязанские ведомости" </w:t>
      </w:r>
      <w:hyperlink w:history="0" r:id="rId12">
        <w:r>
          <w:rPr>
            <w:sz w:val="24"/>
            <w:color w:val="0000ff"/>
          </w:rPr>
          <w:t xml:space="preserve">www.rv-ryazan.ru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его официального опубликования, но не ранее 1 января 2026 года и действует по 31 декабря 2026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постановления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</w:t>
      </w:r>
    </w:p>
    <w:p>
      <w:pPr>
        <w:pStyle w:val="0"/>
        <w:jc w:val="right"/>
      </w:pPr>
      <w:r>
        <w:rPr>
          <w:sz w:val="24"/>
        </w:rPr>
        <w:t xml:space="preserve">Б.В.ЯСИНСКИЙ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Рязани</w:t>
      </w:r>
    </w:p>
    <w:p>
      <w:pPr>
        <w:pStyle w:val="0"/>
        <w:jc w:val="right"/>
      </w:pPr>
      <w:r>
        <w:rPr>
          <w:sz w:val="24"/>
        </w:rPr>
        <w:t xml:space="preserve">от 29 декабря 2025 г. N 13094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РАЗМЕРЫ КОЭФФИЦИЕНТОВ ПОНИЖЕНИЯ СТОИМОСТИ ТАРИФА</w:t>
      </w:r>
    </w:p>
    <w:p>
      <w:pPr>
        <w:pStyle w:val="2"/>
        <w:jc w:val="center"/>
      </w:pPr>
      <w:r>
        <w:rPr>
          <w:sz w:val="24"/>
        </w:rPr>
        <w:t xml:space="preserve">ДЛЯ ПОПОЛНЕНИЯ РЕСУРСА ТРАНСПОРТНОГО ПРИЛОЖЕНИЯ</w:t>
      </w:r>
    </w:p>
    <w:p>
      <w:pPr>
        <w:pStyle w:val="2"/>
        <w:jc w:val="center"/>
      </w:pPr>
      <w:r>
        <w:rPr>
          <w:sz w:val="24"/>
        </w:rPr>
        <w:t xml:space="preserve">ЕДИНОЙ ЦИФРОВОЙ КАРТЫ ЖИТЕЛЯ РЯЗАНСКОЙ ОБЛАСТИ</w:t>
      </w:r>
    </w:p>
    <w:p>
      <w:pPr>
        <w:pStyle w:val="2"/>
        <w:jc w:val="center"/>
      </w:pPr>
      <w:r>
        <w:rPr>
          <w:sz w:val="24"/>
        </w:rPr>
        <w:t xml:space="preserve">ИЛИ ТРАНСПОРТНОЙ КАРТЫ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Установить следующие размеры коэффициентов понижения стоимости тарифа для пополнения ресурса транспортного приложения единой цифровой карты жителя Рязанской области или транспортной карты (далее - размер коэффициента понижения стоимости), дифференцированные по категориям граждан, для которых </w:t>
      </w:r>
      <w:hyperlink w:history="0" r:id="rId13" w:tooltip="Решение Рязанской городской Думы от 27.06.2024 N 179-IV (ред. от 25.12.2025) &quot;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&quot; (вместе с &quot;Порядком определения стоимости тарифа для пополнения ресурса транспортного приложения единой цифровой карты жителя Рязанской области или транспортно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Рязанской городской Думы от 27.06.2024 N 179-IV "Об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Рязани" установлены дополнительные меры социальной поддержки и социальной помощи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(далее - категория граждан):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7030"/>
        <w:gridCol w:w="157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70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граждан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Размер коэффициента понижения стоимости (Кп)</w:t>
            </w:r>
          </w:p>
        </w:tc>
      </w:tr>
      <w:tr>
        <w:tc>
          <w:tcPr>
            <w:gridSpan w:val="3"/>
            <w:tcW w:w="906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Единая цифровая карта жителя Рязанской области или транспортная карта "Школьная"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учащиеся общеобразовательных организаций города Рязани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учащиеся общеобразовательных организаций города Рязани, являющиеся членами малообеспеченных семей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</w:tr>
      <w:tr>
        <w:tc>
          <w:tcPr>
            <w:gridSpan w:val="3"/>
            <w:tcW w:w="906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Единая цифровая карта жителя Рязанской области или транспортная карта "Студенческая"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обучения, являющиеся членами студенческих семей, имеющие детей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обучения, являющиеся членами многодетных неполных семей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обучения, являющиеся членами малообеспеченных семей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</w:tr>
      <w:tr>
        <w:tc>
          <w:tcPr>
            <w:gridSpan w:val="3"/>
            <w:tcW w:w="906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Единая цифровая карта жителя Рязанской области или транспортная карта "Льготная"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получающие пенсию из Фонда пенсионного и социального страхования Российской Федерации, зарегистрированные по месту жительства или месту пребывания в городе Рязани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один родитель либо иной законный представитель из многодетной семьи, зарегистрированный по месту жительства или месту пребывания в городе Рязани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7030" w:type="dxa"/>
          </w:tcPr>
          <w:p>
            <w:pPr>
              <w:pStyle w:val="0"/>
            </w:pPr>
            <w:r>
              <w:rPr>
                <w:sz w:val="24"/>
              </w:rPr>
              <w:t xml:space="preserve">вдовы (вдовцы) участников ликвидации последствий катастрофы на Чернобыльской АЭС,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погибших при исполнении обязанностей военной службы (служебных обязанностей), зарегистрированные по месту жительства или месту пребывания в городе Рязани, не вступившие в повторный брак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Размер коэффициента понижения стоимости устанавливается на срок не более одного финансового года, исходя из бюджетных ассигнований и лимитов бюджетных обязательств, утвержденных в бюджете города Рязани на предоставление юридическим лицам и индивидуальным предпринимателям, осуществляющим регулярные перевозки пассажиров, субсидий на 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Изменение размера коэффициента понижения стоимости, в том числе в течение финансового года, допускается по следующим основаниям: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отклонение фактического уровня инфляции от прогнозного уровня инфляции (индекс роста потребительских цен), исходя из которого осуществлялся расчет параметров бюджета города Рязани на текущий финансовый год и плановый период, в соответствии со сценарными условиями функционирования экономики Российской Федерации, основных параметров прогноза и прогноза социально-экономического развития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приведение в соответствие с федеральным, региональным законодательством и другими нормативными правовыми актами города Рязани.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Рязани</w:t>
      </w:r>
    </w:p>
    <w:p>
      <w:pPr>
        <w:pStyle w:val="0"/>
        <w:jc w:val="right"/>
      </w:pPr>
      <w:r>
        <w:rPr>
          <w:sz w:val="24"/>
        </w:rPr>
        <w:t xml:space="preserve">от 29 декабря 2025 г. N 13094</w:t>
      </w:r>
    </w:p>
    <w:p>
      <w:pPr>
        <w:pStyle w:val="0"/>
        <w:jc w:val="both"/>
      </w:pPr>
      <w:r>
        <w:rPr>
          <w:sz w:val="24"/>
        </w:rPr>
      </w:r>
    </w:p>
    <w:bookmarkStart w:id="86" w:name="P86"/>
    <w:bookmarkEnd w:id="86"/>
    <w:p>
      <w:pPr>
        <w:pStyle w:val="2"/>
        <w:jc w:val="center"/>
      </w:pPr>
      <w:r>
        <w:rPr>
          <w:sz w:val="24"/>
        </w:rPr>
        <w:t xml:space="preserve">СТОИМОСТЬ ТАРИФА ДЛЯ ПОПОЛНЕНИЯ РЕСУРСА ТРАНСПОРТНОГО</w:t>
      </w:r>
    </w:p>
    <w:p>
      <w:pPr>
        <w:pStyle w:val="2"/>
        <w:jc w:val="center"/>
      </w:pPr>
      <w:r>
        <w:rPr>
          <w:sz w:val="24"/>
        </w:rPr>
        <w:t xml:space="preserve">ПРИЛОЖЕНИЯ ЕДИНОЙ ЦИФРОВОЙ КАРТЫ ЖИТЕЛЯ РЯЗАНСКОЙ ОБЛАСТИ</w:t>
      </w:r>
    </w:p>
    <w:p>
      <w:pPr>
        <w:pStyle w:val="2"/>
        <w:jc w:val="center"/>
      </w:pPr>
      <w:r>
        <w:rPr>
          <w:sz w:val="24"/>
        </w:rPr>
        <w:t xml:space="preserve">ИЛИ ТРАНСПОРТНОЙ КАРТЫ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Установить стоимость тарифа для пополнения ресурса транспортного приложения единой цифровой карты жителя Рязанской области или транспортной карты (далее - стоимость тарифа) по категориям граждан, в соответствии с </w:t>
      </w:r>
      <w:hyperlink w:history="0" r:id="rId14" w:tooltip="Решение Рязанской городской Думы от 27.06.2024 N 179-IV (ред. от 25.12.2025) &quot;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&quot; (вместе с &quot;Порядком определения стоимости тарифа для пополнения ресурса транспортного приложения единой цифровой карты жителя Рязанской области или транспортно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определения стоимости тарифа для пополнения ресурса транспортного приложения единой цифровой карты жителя Рязанской области или транспортной карты, утвержденным решением Рязанской городской Думы от 27.06.2024 N 179-IV "Об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Рязани", и размерами коэффициентов понижения стоимости, установленных </w:t>
      </w:r>
      <w:hyperlink w:history="0" w:anchor="P30" w:tooltip="РАЗМЕРЫ КОЭФФИЦИЕНТОВ ПОНИЖЕНИЯ СТОИМОСТИ ТАРИФА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настоящему постановлению: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Стоимость тарифа для пополнения ресурса транспортного</w:t>
      </w:r>
    </w:p>
    <w:p>
      <w:pPr>
        <w:pStyle w:val="2"/>
        <w:jc w:val="center"/>
      </w:pPr>
      <w:r>
        <w:rPr>
          <w:sz w:val="24"/>
        </w:rPr>
        <w:t xml:space="preserve">приложения единой цифровой карты жителя Рязанской области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6690"/>
        <w:gridCol w:w="919"/>
        <w:gridCol w:w="919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66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граждан</w:t>
            </w:r>
          </w:p>
        </w:tc>
        <w:tc>
          <w:tcPr>
            <w:gridSpan w:val="2"/>
            <w:tcW w:w="1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 тарифа, руб. / месяц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50 поездок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90 поездок</w:t>
            </w:r>
          </w:p>
        </w:tc>
      </w:tr>
      <w:tr>
        <w:tc>
          <w:tcPr>
            <w:gridSpan w:val="4"/>
            <w:tcW w:w="8982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Единая цифровая карта жителя Рязанской области "Школьная"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учащиеся общеобразовательных организаций города Рязани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578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1040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учащиеся общеобразовательных организаций города Рязани, являющиеся членами малообеспеченных семей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</w:t>
            </w:r>
          </w:p>
        </w:tc>
      </w:tr>
      <w:tr>
        <w:tc>
          <w:tcPr>
            <w:gridSpan w:val="4"/>
            <w:tcW w:w="8982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Единая цифровая карта жителя Рязанской области "Студенческая"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обучения, являющиеся членами студенческих семей, имеющие детей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обучения, являющиеся членами многодетных неполных семей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обучения, являющиеся членами малообеспеченных семей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</w:t>
            </w:r>
          </w:p>
        </w:tc>
      </w:tr>
      <w:tr>
        <w:tc>
          <w:tcPr>
            <w:gridSpan w:val="4"/>
            <w:tcW w:w="8982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Единая цифровая карта жителя Рязанской области "Льготная"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получающие пенсию из Фонда пенсионного и социального страхования Российской Федерации, зарегистрированные по месту жительства или месту пребывания в городе Рязани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один родитель либо иной законный представитель из многодетной семьи, зарегистрированный по месту жительства или месту пребывания в городе Рязани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вдовы (вдовцы) участников ликвидации последствий катастрофы на Чернобыльской АЭС,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погибших при исполнении обязанностей военной службы (служебных обязанностей), зарегистрированные по месту жительства или месту пребывания в городе Рязани, не вступившие в повторный брак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Стоимость тарифа для пополнения ресурса транспортного</w:t>
      </w:r>
    </w:p>
    <w:p>
      <w:pPr>
        <w:pStyle w:val="2"/>
        <w:jc w:val="center"/>
      </w:pPr>
      <w:r>
        <w:rPr>
          <w:sz w:val="24"/>
        </w:rPr>
        <w:t xml:space="preserve">приложения транспортной карты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6690"/>
        <w:gridCol w:w="919"/>
        <w:gridCol w:w="919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66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граждан</w:t>
            </w:r>
          </w:p>
        </w:tc>
        <w:tc>
          <w:tcPr>
            <w:gridSpan w:val="2"/>
            <w:tcW w:w="1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 тарифа, руб. / месяц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50 поездок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90 поездок</w:t>
            </w:r>
          </w:p>
        </w:tc>
      </w:tr>
      <w:tr>
        <w:tc>
          <w:tcPr>
            <w:gridSpan w:val="4"/>
            <w:tcW w:w="8982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Транспортная карта "Школьная"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учащиеся общеобразовательных организаций города Рязани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1103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учащиеся общеобразовательных организаций города Рязани, являющиеся членами малообеспеченных семей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630</w:t>
            </w:r>
          </w:p>
        </w:tc>
      </w:tr>
      <w:tr>
        <w:tc>
          <w:tcPr>
            <w:gridSpan w:val="4"/>
            <w:tcW w:w="8982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Транспортная карта "Студенческая"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обучения, являющиеся членами студенческих семей, имеющие детей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обучения, являющиеся членами многодетных неполных семей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образовательных организаций города Рязани очной формы обучения, являющиеся членами малообеспеченных семей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945</w:t>
            </w:r>
          </w:p>
        </w:tc>
      </w:tr>
      <w:tr>
        <w:tc>
          <w:tcPr>
            <w:gridSpan w:val="4"/>
            <w:tcW w:w="8982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Транспортная карта "Льготная"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получающие пенсию из Фонда пенсионного и социального страхования Российской Федерации, зарегистрированные по месту жительства или месту пребывания в городе Рязани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один родитель либо иной законный представитель из многодетной семьи, зарегистрированный по месту жительства или месту пребывания в городе Рязани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вдовы (вдовцы) участников ликвидации последствий катастрофы на Чернобыльской АЭС,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погибших при исполнении обязанностей военной службы (служебных обязанностей), зарегистрированные по месту жительства или месту пребывания в городе Рязани, не вступившие в повторный брак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875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При расчете стоимости тарифа его размер округляется до целого рубля, сумма менее 50 копеек отбрасывается, а сумма 50 и более копеек округляется до 1 рубля.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Основаниями для изменения стоимости тарифа являются изменения размера регулируемого тарифа на услуги по перевозке пассажиров городским наземным электрическим и автомобильным транспортом по муниципальным маршрутам регулярных перевозок за одну поездку за безналичный расчет либо при оплате Единой цифровой картой жителя Рязанской области (ЕЦК) и (или) размера коэффициента понижения стоимости.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Рязани от 29.12.2025 N 13094</w:t>
            <w:br/>
            <w:t>"Об установлении размеров коэффициентов понижения стоимо...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&amp;date=13.01.2026" TargetMode = "External"/><Relationship Id="rId9" Type="http://schemas.openxmlformats.org/officeDocument/2006/relationships/hyperlink" Target="https://login.consultant.ru/link/?req=doc&amp;base=RLAW073&amp;n=481117&amp;date=13.01.2026" TargetMode = "External"/><Relationship Id="rId10" Type="http://schemas.openxmlformats.org/officeDocument/2006/relationships/hyperlink" Target="https://login.consultant.ru/link/?req=doc&amp;base=RLAW073&amp;n=450614&amp;date=13.01.2026&amp;dst=100486&amp;field=134" TargetMode = "External"/><Relationship Id="rId11" Type="http://schemas.openxmlformats.org/officeDocument/2006/relationships/hyperlink" Target="https://login.consultant.ru/link/?req=doc&amp;base=RLAW073&amp;n=450614&amp;date=13.01.2026&amp;dst=100613&amp;field=134" TargetMode = "External"/><Relationship Id="rId12" Type="http://schemas.openxmlformats.org/officeDocument/2006/relationships/hyperlink" Target="www.rv-ryazan.ru" TargetMode = "External"/><Relationship Id="rId13" Type="http://schemas.openxmlformats.org/officeDocument/2006/relationships/hyperlink" Target="https://login.consultant.ru/link/?req=doc&amp;base=RLAW073&amp;n=481117&amp;date=13.01.2026" TargetMode = "External"/><Relationship Id="rId14" Type="http://schemas.openxmlformats.org/officeDocument/2006/relationships/hyperlink" Target="https://login.consultant.ru/link/?req=doc&amp;base=RLAW073&amp;n=481117&amp;date=13.01.2026&amp;dst=10006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Рязани от 29.12.2025 N 13094
"Об установлении размеров коэффициентов понижения стоимости и стоимости тарифа для пополнения ресурса транспортного приложения единой цифровой карты жителя Рязанской области или транспортной карты"</dc:title>
  <dcterms:created xsi:type="dcterms:W3CDTF">2026-01-13T10:47:53Z</dcterms:created>
</cp:coreProperties>
</file>