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ГЛАВНОЕ УПРАВЛЕНИЕ</w:t>
      </w:r>
    </w:p>
    <w:p>
      <w:pPr>
        <w:pStyle w:val="2"/>
        <w:jc w:val="center"/>
      </w:pPr>
      <w:r>
        <w:rPr>
          <w:sz w:val="24"/>
        </w:rPr>
        <w:t xml:space="preserve">"РЕГИОНАЛЬНАЯ ЭНЕРГЕТИЧЕСКАЯ КОМИССИЯ"</w:t>
      </w:r>
    </w:p>
    <w:p>
      <w:pPr>
        <w:pStyle w:val="2"/>
        <w:jc w:val="center"/>
      </w:pPr>
      <w:r>
        <w:rPr>
          <w:sz w:val="24"/>
        </w:rPr>
        <w:t xml:space="preserve">РЯЗАНСКОЙ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декабря 2025 г. N 282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ТАРИФОВ НА УСЛУГИ ПО ПЕРЕВОЗКЕ ПАССАЖИРОВ</w:t>
      </w:r>
    </w:p>
    <w:p>
      <w:pPr>
        <w:pStyle w:val="2"/>
        <w:jc w:val="center"/>
      </w:pPr>
      <w:r>
        <w:rPr>
          <w:sz w:val="24"/>
        </w:rPr>
        <w:t xml:space="preserve">И БАГАЖА ГОРОДСКИМ НАЗЕМНЫМ ЭЛЕКТРИЧЕСКИМ И АВТОМОБИЛЬНЫМ</w:t>
      </w:r>
    </w:p>
    <w:p>
      <w:pPr>
        <w:pStyle w:val="2"/>
        <w:jc w:val="center"/>
      </w:pPr>
      <w:r>
        <w:rPr>
          <w:sz w:val="24"/>
        </w:rPr>
        <w:t xml:space="preserve">ТРАНСПОРТОМ ПО МАРШРУТАМ РЕГУЛЯРНЫХ ПЕРЕВОЗОК В ГОРОДСКОМ</w:t>
      </w:r>
    </w:p>
    <w:p>
      <w:pPr>
        <w:pStyle w:val="2"/>
        <w:jc w:val="center"/>
      </w:pPr>
      <w:r>
        <w:rPr>
          <w:sz w:val="24"/>
        </w:rPr>
        <w:t xml:space="preserve">И ПРИГОРОДНОМ СООБЩЕНИИ НА ТЕРРИТОРИИ РЯЗАНСКОЙ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7" w:tooltip="Федеральный закон от 13.07.2015 N 220-ФЗ (ред. от 08.08.2024)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&quot; (с изм. и доп., вступ. в силу с 01.09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w:history="0" r:id="rId8" w:tooltip="Закон Рязанской области от 12.07.2011 N 50-ОЗ (ред. от 18.12.2024) &quot;Об отдельных вопросах государственного регулирования цен на территории Рязанской области&quot; (принят Постановлением Рязанской областной Думы от 29.06.2011 N 259-V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12.07.2011 N 50-ОЗ "Об отдельных вопросах государственного регулирования цен на территории Рязанской области", на основании </w:t>
      </w:r>
      <w:hyperlink w:history="0" r:id="rId9" w:tooltip="Постановление Правительства Рязанской области от 02.07.2008 N 121 (ред. от 16.09.2025) &quot;Об утверждении Положения о главном управлении &quot;Региональная энергетическая комиссия&quot; Ряза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Рязанской области от 02.07.2008 N 121 "Об утверждении положения о главном управлении "Региональная энергетическая комиссия" Рязанской области", </w:t>
      </w:r>
      <w:hyperlink w:history="0" r:id="rId10" w:tooltip="Постановление ГУ РЭК Рязанской области от 15.04.2014 N 31 (ред. от 17.11.2020) &quot;Об утверждении Порядка формирования тарифов на регулярные перевозки пассажиров и багажа автомобильным транспортом и городским наземным электрическим транспортом на территории Рязан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главного управления "Региональная энергетическая комиссия" Рязанской области от 15.04.2014 N 31 "Об утверждении Порядка формирования тарифов на регулярные перевозки пассажиров и багажа автомобильным транспортом и городским наземным электрическим транспортом на территории Рязанской области", главное управление "Региональная энергетическая комиссия" Рязанской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 на территории муниципального образования - городской округ город Рязань Рязанской области регулируемые тарифы на услуги по перевозке пассажиров городским наземным электрическим и автомобильным транспортом по муниципальным маршрутам регулярных перевозок за одну поездку и тарифы на перевозку одного места багажа в следующих размерах: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оплате Единой цифровой картой жителя Рязанской области (ЕЦК) - 33,00 руб.;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безналичный расчет - 35,00 руб.;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 наличный расчет - 37,00 руб.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 на территории муниципальных образований Рязанской области, кроме муниципального образования - городской округ город Рязань, регулируемый тариф на услуги по перевозке пассажиров автомобильным транспортом по муниципальным маршрутам регулярных перевозок в городском сообщении в размере 29,00 руб. за одну поездку и тариф на перевозку одного места багажа в размере 29,00 руб.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Установить на территории Рязанской области регулируемый тариф на услуги по перевозке пассажиров автомобильным транспортом по муниципальным и межмуниципальным маршрутам регулярных перевозок в пригородном сообщении в размере 3,43 руб. за 1 пассажирокилометр.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Установить на территории Рязанской области регулируемый тариф на услуги по перевозке пассажиров автомобильным транспортом по межмуниципальным маршрутам регулярных перевозок в междугородном сообщении в размере 3,50 руб. за 1 пассажирокилометр.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Установить плату за перевозку одного места багажа автомобильным транспортом по муниципальным и межмуниципальным маршрутам регулярных перевозок в пригородном и междугородном сообщении в размере 20% от стоимости билета на перевозку пассажира до места назначения.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Признать утратившим силу </w:t>
      </w:r>
      <w:hyperlink w:history="0" r:id="rId11" w:tooltip="Постановление ГУ РЭК Рязанской области от 10.12.2024 N 260 &quot;Об установлении тарифов на услуги по перевозке пассажиров и багажа городским наземным электрическим и автомобильным транспортом по маршрутам регулярных перевозок в городском и пригородном сообщении на территории Рязан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ГУ РЭК Рязанской области от 10 декабря 2024 г. N 260 "Об установлении тарифов на услуги по перевозке пассажиров и багажа городским наземным электрическим и автомобильным транспортом по маршрутам регулярных перевозок в городском и пригородном сообщении на территории Рязанской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Настоящее постановление вступает в силу с 1 января 2026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 главного управления</w:t>
      </w:r>
    </w:p>
    <w:p>
      <w:pPr>
        <w:pStyle w:val="0"/>
        <w:jc w:val="right"/>
      </w:pPr>
      <w:r>
        <w:rPr>
          <w:sz w:val="24"/>
        </w:rPr>
        <w:t xml:space="preserve">"Региональная энергетическая комиссия"</w:t>
      </w:r>
    </w:p>
    <w:p>
      <w:pPr>
        <w:pStyle w:val="0"/>
        <w:jc w:val="right"/>
      </w:pPr>
      <w:r>
        <w:rPr>
          <w:sz w:val="24"/>
        </w:rPr>
        <w:t xml:space="preserve">Рязанской области</w:t>
      </w:r>
    </w:p>
    <w:p>
      <w:pPr>
        <w:pStyle w:val="0"/>
        <w:jc w:val="right"/>
      </w:pPr>
      <w:r>
        <w:rPr>
          <w:sz w:val="24"/>
        </w:rPr>
        <w:t xml:space="preserve">Н.В.ЗАЙЦЕВА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 РЭК Рязанской области от 17.12.2025 N 282</w:t>
            <w:br/>
            <w:t>"Об установлении тарифов на услуги по перевозке пассажиров 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ГУ РЭК Рязанской области от 17.12.2025 N 282 "Об установлении тарифов на услуги по перевозке пассажиров 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456504&amp;date=23.12.2025" TargetMode = "External"/><Relationship Id="rId8" Type="http://schemas.openxmlformats.org/officeDocument/2006/relationships/hyperlink" Target="https://login.consultant.ru/link/?req=doc&amp;base=RLAW073&amp;n=449891&amp;date=23.12.2025" TargetMode = "External"/><Relationship Id="rId9" Type="http://schemas.openxmlformats.org/officeDocument/2006/relationships/hyperlink" Target="https://login.consultant.ru/link/?req=doc&amp;base=RLAW073&amp;n=472435&amp;date=23.12.2025" TargetMode = "External"/><Relationship Id="rId10" Type="http://schemas.openxmlformats.org/officeDocument/2006/relationships/hyperlink" Target="https://login.consultant.ru/link/?req=doc&amp;base=RLAW073&amp;n=319204&amp;date=23.12.2025" TargetMode = "External"/><Relationship Id="rId11" Type="http://schemas.openxmlformats.org/officeDocument/2006/relationships/hyperlink" Target="https://login.consultant.ru/link/?req=doc&amp;base=RLAW073&amp;n=449272&amp;date=23.12.202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 РЭК Рязанской области от 17.12.2025 N 282
"Об установлении тарифов на услуги по перевозке пассажиров и багажа городским наземным электрическим и автомобильным транспортом по маршрутам регулярных перевозок в городском и пригородном сообщении на территории Рязанской области"</dc:title>
  <dcterms:created xsi:type="dcterms:W3CDTF">2025-12-23T10:15:57Z</dcterms:created>
</cp:coreProperties>
</file>