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Минобразования Рязанской области от 20.01.2026 N 4</w:t>
              <w:br/>
              <w:t xml:space="preserve">"Об утверждении порядка информационного взаимодействия по вопросу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ОБРАЗОВАНИЯ РЯЗАНСКОЙ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20 января 2026 г. N 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ИНФОРМАЦИОННОГО ВЗАИМОДЕЙСТВИЯ</w:t>
      </w:r>
    </w:p>
    <w:p>
      <w:pPr>
        <w:pStyle w:val="2"/>
        <w:jc w:val="center"/>
      </w:pPr>
      <w:r>
        <w:rPr>
          <w:sz w:val="24"/>
        </w:rPr>
        <w:t xml:space="preserve">ПО ВОПРОСУ ПОДТВЕРЖДЕНИЯ ПРАВА НА БЕСПЛАТНЫЙ ПРОЕЗД</w:t>
      </w:r>
    </w:p>
    <w:p>
      <w:pPr>
        <w:pStyle w:val="2"/>
        <w:jc w:val="center"/>
      </w:pPr>
      <w:r>
        <w:rPr>
          <w:sz w:val="24"/>
        </w:rPr>
        <w:t xml:space="preserve">В ТРАНСПОРТЕ ОБЩЕГО ПОЛЬЗОВАНИЯ ДЕТЕЙ-СИРОТ И ДЕТЕЙ,</w:t>
      </w:r>
    </w:p>
    <w:p>
      <w:pPr>
        <w:pStyle w:val="2"/>
        <w:jc w:val="center"/>
      </w:pPr>
      <w:r>
        <w:rPr>
          <w:sz w:val="24"/>
        </w:rPr>
        <w:t xml:space="preserve">ОСТАВШИХСЯ БЕЗ ПОПЕЧЕНИЯ РОДИТЕЛЕЙ, ЛИЦ ИЗ ЧИСЛА ДЕТЕЙ-СИРОТ</w:t>
      </w:r>
    </w:p>
    <w:p>
      <w:pPr>
        <w:pStyle w:val="2"/>
        <w:jc w:val="center"/>
      </w:pPr>
      <w:r>
        <w:rPr>
          <w:sz w:val="24"/>
        </w:rPr>
        <w:t xml:space="preserve">И ДЕТЕЙ, ОСТАВШИХСЯ БЕЗ ПОПЕЧЕНИЯ РОДИТЕЛЕЙ, ОБУЧАЮЩИХСЯ</w:t>
      </w:r>
    </w:p>
    <w:p>
      <w:pPr>
        <w:pStyle w:val="2"/>
        <w:jc w:val="center"/>
      </w:pPr>
      <w:r>
        <w:rPr>
          <w:sz w:val="24"/>
        </w:rPr>
        <w:t xml:space="preserve">ПО ПРОГРАММАМ НАЧАЛЬНОГО ОБЩЕГО, ОСНОВНОГО ОБЩЕГО И СРЕДНЕГО</w:t>
      </w:r>
    </w:p>
    <w:p>
      <w:pPr>
        <w:pStyle w:val="2"/>
        <w:jc w:val="center"/>
      </w:pPr>
      <w:r>
        <w:rPr>
          <w:sz w:val="24"/>
        </w:rPr>
        <w:t xml:space="preserve">ОБЩЕГО ОБРАЗОВАНИЯ НА ТЕРРИТОРИИ 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Закон Рязанской области от 03.04.2006 N 47-ОЗ (ред. от 21.02.2024) &quot;О дополнительных гарантиях по социальной поддержке детей-сирот и детей, оставшихся без попечения родителей&quot; (принят Постановлением Рязанской областной Думы от 22.03.2006 N 163-IV Р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03.04.2006 N 47-ОЗ "О дополнительных гарантиях по социальной поддержке детей-сирот и детей, оставшихся без попечения родителей", </w:t>
      </w:r>
      <w:hyperlink w:history="0" r:id="rId9" w:tooltip="Закон Рязанской области от 21.12.2016 N 91-ОЗ (ред. от 24.12.2025) &quot;О мерах социальной поддержки населения Рязанской области&quot; (принят Постановлением Рязанской областной Думы от 30.11.2016 N 446-VI РОД)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Рязанской области от 21.12.2016 N 91-ОЗ "О мерах социальной поддержки населения Рязанской области", </w:t>
      </w:r>
      <w:hyperlink w:history="0" r:id="rId10" w:tooltip="Постановление Правительства Рязанской области от 15.06.2006 N 151 (ред. от 30.06.2025) &quot;О Порядке предоставления льготного проезда транспортом общего пользования отдельным категориям гражд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15.06.2006 N 151 "О Порядке предоставления льготного проезда транспортом общего пользования отдельным категориям граждан" министерство образования Рязанской области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информационного взаимодействия по вопросу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области, согласно приложению N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подписания.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Контроль за исполнением настоящего постановления возложить на заместителя министра образования Рязанской области Л.В.Родину.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О.Н.ПРУШКОВСКАЯ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от 20 января 2026 г. N 4</w:t>
      </w:r>
    </w:p>
    <w:p>
      <w:pPr>
        <w:pStyle w:val="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ИНФОРМАЦИОННОГО ВЗАИМОДЕЙСТВИЯ ПО ВОПРОСУ ПОДТВЕРЖДЕНИЯ</w:t>
      </w:r>
    </w:p>
    <w:p>
      <w:pPr>
        <w:pStyle w:val="2"/>
        <w:jc w:val="center"/>
      </w:pPr>
      <w:r>
        <w:rPr>
          <w:sz w:val="24"/>
        </w:rPr>
        <w:t xml:space="preserve">ПРАВА НА БЕСПЛАТНЫЙ ПРОЕЗД В ТРАНСПОРТЕ ОБЩЕГО ПОЛЬЗОВАНИЯ</w:t>
      </w:r>
    </w:p>
    <w:p>
      <w:pPr>
        <w:pStyle w:val="2"/>
        <w:jc w:val="center"/>
      </w:pPr>
      <w:r>
        <w:rPr>
          <w:sz w:val="24"/>
        </w:rPr>
        <w:t xml:space="preserve">ДЕТЕЙ-СИРОТ И ДЕТЕЙ, ОСТАВШИХСЯ БЕЗ ПОПЕЧЕНИЯ РОДИТЕЛЕЙ, ЛИЦ</w:t>
      </w:r>
    </w:p>
    <w:p>
      <w:pPr>
        <w:pStyle w:val="2"/>
        <w:jc w:val="center"/>
      </w:pPr>
      <w:r>
        <w:rPr>
          <w:sz w:val="24"/>
        </w:rPr>
        <w:t xml:space="preserve">ИЗ ЧИСЛА ДЕТЕЙ-СИРОТ И ДЕТЕЙ, ОСТАВШИХСЯ БЕЗ ПОПЕЧЕНИЯ</w:t>
      </w:r>
    </w:p>
    <w:p>
      <w:pPr>
        <w:pStyle w:val="2"/>
        <w:jc w:val="center"/>
      </w:pPr>
      <w:r>
        <w:rPr>
          <w:sz w:val="24"/>
        </w:rPr>
        <w:t xml:space="preserve">РОДИТЕЛЕЙ, ОБУЧАЮЩИХСЯ ПО ПРОГРАММАМ НАЧАЛЬНОГО ОБЩЕГО,</w:t>
      </w:r>
    </w:p>
    <w:p>
      <w:pPr>
        <w:pStyle w:val="2"/>
        <w:jc w:val="center"/>
      </w:pPr>
      <w:r>
        <w:rPr>
          <w:sz w:val="24"/>
        </w:rPr>
        <w:t xml:space="preserve">ОСНОВНОГО ОБЩЕГО И СРЕДНЕГО ОБЩЕГО ОБРАЗОВАНИЯ НА ТЕРРИТОРИИ</w:t>
      </w:r>
    </w:p>
    <w:p>
      <w:pPr>
        <w:pStyle w:val="2"/>
        <w:jc w:val="center"/>
      </w:pPr>
      <w:r>
        <w:rPr>
          <w:sz w:val="24"/>
        </w:rPr>
        <w:t xml:space="preserve">РЯЗАНСКОЙ ОБЛАСТИ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информационного взаимодействия по вопросу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 (далее - Порядок) устанавливает правила информационного взаимодействия по вопросу подтверждения права на бесплатный проезд городским наземным электрическим транспортом общего пользования, автомобильным транспортом общего пользования городского и пригородного сообщения, а также автомобильным транспортом общего пользования междугородного сообщения по маршрутам, соединяющим административный центр муниципального района (муниципального округа) Рязанской области с населенными пунктами данного муниципального района (муниципального округа) (далее - транспортом общего пользования), в целях фиксации в универсальном платежно-сервисном инструменте для населения Рязанской области - цифровом сервисе "Единая цифровая карта жителя Рязанской области" (далее - ЕЦК) информации о наличии льготной категории у держателя ЕЦК для получения мер социальной поддержки при предоставлении транспортных услуг детям-сиротам и детям, оставшимся без попечения родителей, лицам из числа детей-сирот и детей, оставшихся без попечения родителей, обучающимся по программам начального общего, основного общего и среднего общего образования (далее - обучающиеся).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определяет сроки и последовательность действий министерства образования Рязанской области при информационном взаимодействии по вопросу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ЕЦК выдается в соответствии с </w:t>
      </w:r>
      <w:hyperlink w:history="0" r:id="rId11" w:tooltip="Постановление Правительства Рязанской области от 25.10.2022 N 380 (ред. от 03.04.2025) &quot;О реализации цифрового сервиса &quot;Единая цифровая карта жителя Рязанской области&quot; (вместе с &quot;Положением об универсальном платежно-сервисном инструменте для населения Рязанской области...&quot;, &quot;Условиями участия кредитной организации в качестве банка-эмитента ЕЦК&quot;, &quot;Положением об операторе цифрового сервиса ЕЦК&quot;)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Рязанской области от 25.10.2022 N 380 "О реализации цифрового сервиса "Единая цифровая карта жителя Рязанской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Общий срок действия права на бесплатный проезд в транспорте общего пользования для обучающихся с момента зачисления в образовательное учреждение составляет срок обучения, предусмотренный соответствующей образовательной программой. Ежегодный период действия права на льготный проезд в транспорте общего пользования для обучающихся начинается с 1 сентября и заканчивается 31 августа.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При поступлении от органов местного самоуправления Рязанской области подтвержденных органами опеки и попечительства сведений о наличии у обучающихся права на бесплатный проезд либо об утрате ими оснований для предоставления бесплатного проезда, министерство образования Рязанской области в течение 5 рабочих дней формирует сводные списки обучающихся по соответствующим формам, согласно </w:t>
      </w:r>
      <w:hyperlink w:history="0" w:anchor="P60" w:tooltip="СВОДНЫЙ РЕЕСТР">
        <w:r>
          <w:rPr>
            <w:sz w:val="24"/>
            <w:color w:val="0000ff"/>
          </w:rPr>
          <w:t xml:space="preserve">приложениям N 2</w:t>
        </w:r>
      </w:hyperlink>
      <w:r>
        <w:rPr>
          <w:sz w:val="24"/>
        </w:rPr>
        <w:t xml:space="preserve">, </w:t>
      </w:r>
      <w:hyperlink w:history="0" w:anchor="P96" w:tooltip="СВОДНЫЙ РЕЕСТР">
        <w:r>
          <w:rPr>
            <w:sz w:val="24"/>
            <w:color w:val="0000ff"/>
          </w:rPr>
          <w:t xml:space="preserve">N 3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Ежемесячно до 25 числа министерство образования Рязанской области направляет сводные списки обучающихся, имеющих право на бесплатный проезд, либо утративших основания для предоставления бесплатного проезда, оператору ЕЦК.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Информационное взаимодействие между оператором ЕЦК и министерством образования Рязанской области осуществляется в режиме файлового обмена.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Техническая организация процесса информационного взаимодействия министерства образования Рязанской области и оператора ЕЦК осуществляется в рамках заключенного соглашения об информационном взаимодействии.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от 20 января 2026 г. N 4</w:t>
      </w:r>
    </w:p>
    <w:p>
      <w:pPr>
        <w:pStyle w:val="0"/>
        <w:jc w:val="both"/>
      </w:pPr>
      <w:r>
        <w:rPr>
          <w:sz w:val="24"/>
        </w:rPr>
      </w:r>
    </w:p>
    <w:bookmarkStart w:id="60" w:name="P60"/>
    <w:bookmarkEnd w:id="60"/>
    <w:p>
      <w:pPr>
        <w:pStyle w:val="0"/>
        <w:jc w:val="center"/>
      </w:pPr>
      <w:r>
        <w:rPr>
          <w:sz w:val="24"/>
        </w:rPr>
        <w:t xml:space="preserve">СВОДНЫЙ РЕЕСТР</w:t>
      </w:r>
    </w:p>
    <w:p>
      <w:pPr>
        <w:pStyle w:val="0"/>
        <w:jc w:val="center"/>
      </w:pPr>
      <w:r>
        <w:rPr>
          <w:sz w:val="24"/>
        </w:rPr>
        <w:t xml:space="preserve">обучающихся по программам начального общего, основного</w:t>
      </w:r>
    </w:p>
    <w:p>
      <w:pPr>
        <w:pStyle w:val="0"/>
        <w:jc w:val="center"/>
      </w:pPr>
      <w:r>
        <w:rPr>
          <w:sz w:val="24"/>
        </w:rPr>
        <w:t xml:space="preserve">общего и среднего общего образования в образовательных</w:t>
      </w:r>
    </w:p>
    <w:p>
      <w:pPr>
        <w:pStyle w:val="0"/>
        <w:jc w:val="center"/>
      </w:pPr>
      <w:r>
        <w:rPr>
          <w:sz w:val="24"/>
        </w:rPr>
        <w:t xml:space="preserve">учреждениях Рязанской области,</w:t>
      </w:r>
    </w:p>
    <w:p>
      <w:pPr>
        <w:pStyle w:val="0"/>
        <w:jc w:val="center"/>
      </w:pPr>
      <w:r>
        <w:rPr>
          <w:sz w:val="24"/>
        </w:rPr>
        <w:t xml:space="preserve">имеющих право на бесплатный проезд транспортом общего</w:t>
      </w:r>
    </w:p>
    <w:p>
      <w:pPr>
        <w:pStyle w:val="0"/>
        <w:jc w:val="center"/>
      </w:pPr>
      <w:r>
        <w:rPr>
          <w:sz w:val="24"/>
        </w:rPr>
        <w:t xml:space="preserve">пользования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38"/>
        <w:gridCol w:w="1559"/>
        <w:gridCol w:w="2324"/>
        <w:gridCol w:w="1417"/>
        <w:gridCol w:w="1843"/>
      </w:tblGrid>
      <w:tr>
        <w:tc>
          <w:tcPr>
            <w:tcW w:w="18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в формате дд.мм.гггг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учебного заведения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окончания льготы в формате дд.мм.гггг</w:t>
            </w:r>
          </w:p>
        </w:tc>
      </w:tr>
      <w:tr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8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код категории льготы указывается "50000006".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министерства образования</w:t>
      </w:r>
    </w:p>
    <w:p>
      <w:pPr>
        <w:pStyle w:val="0"/>
        <w:jc w:val="right"/>
      </w:pPr>
      <w:r>
        <w:rPr>
          <w:sz w:val="24"/>
        </w:rPr>
        <w:t xml:space="preserve">Рязанской области</w:t>
      </w:r>
    </w:p>
    <w:p>
      <w:pPr>
        <w:pStyle w:val="0"/>
        <w:jc w:val="right"/>
      </w:pPr>
      <w:r>
        <w:rPr>
          <w:sz w:val="24"/>
        </w:rPr>
        <w:t xml:space="preserve">от 20 января 2026 г. N 4</w:t>
      </w:r>
    </w:p>
    <w:p>
      <w:pPr>
        <w:pStyle w:val="0"/>
        <w:jc w:val="both"/>
      </w:pPr>
      <w:r>
        <w:rPr>
          <w:sz w:val="24"/>
        </w:rPr>
      </w:r>
    </w:p>
    <w:bookmarkStart w:id="96" w:name="P96"/>
    <w:bookmarkEnd w:id="96"/>
    <w:p>
      <w:pPr>
        <w:pStyle w:val="0"/>
        <w:jc w:val="center"/>
      </w:pPr>
      <w:r>
        <w:rPr>
          <w:sz w:val="24"/>
        </w:rPr>
        <w:t xml:space="preserve">СВОДНЫЙ РЕЕСТР</w:t>
      </w:r>
    </w:p>
    <w:p>
      <w:pPr>
        <w:pStyle w:val="0"/>
        <w:jc w:val="center"/>
      </w:pPr>
      <w:r>
        <w:rPr>
          <w:sz w:val="24"/>
        </w:rPr>
        <w:t xml:space="preserve">обучающихся, утративших право на бесплатный проезд</w:t>
      </w:r>
    </w:p>
    <w:p>
      <w:pPr>
        <w:pStyle w:val="0"/>
        <w:jc w:val="center"/>
      </w:pPr>
      <w:r>
        <w:rPr>
          <w:sz w:val="24"/>
        </w:rPr>
        <w:t xml:space="preserve">транспортом общего пользования на территории Рязанской</w:t>
      </w:r>
    </w:p>
    <w:p>
      <w:pPr>
        <w:pStyle w:val="0"/>
        <w:jc w:val="center"/>
      </w:pPr>
      <w:r>
        <w:rPr>
          <w:sz w:val="24"/>
        </w:rPr>
        <w:t xml:space="preserve">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94"/>
        <w:gridCol w:w="1843"/>
        <w:gridCol w:w="1191"/>
        <w:gridCol w:w="1644"/>
        <w:gridCol w:w="1843"/>
      </w:tblGrid>
      <w:tr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СНИЛС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рождения в формате дд.мм.гггг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Пол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</w:t>
            </w:r>
          </w:p>
        </w:tc>
        <w:tc>
          <w:tcPr>
            <w:tcW w:w="184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отчисления или смены статуса в формате дд.мм.гггг</w:t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4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дата отчисления или дата утраты статуса ребенка-сироты или ребенка, оставшегося без попечения родителей.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Минобразования Рязанской области от 20.01.2026 N 4</w:t>
            <w:br/>
            <w:t>"Об утверждении порядка информационного взаимодействия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3&amp;n=423830&amp;date=29.01.2026&amp;dst=100138&amp;field=134" TargetMode = "External"/><Relationship Id="rId9" Type="http://schemas.openxmlformats.org/officeDocument/2006/relationships/hyperlink" Target="https://login.consultant.ru/link/?req=doc&amp;base=RLAW073&amp;n=480377&amp;date=29.01.2026" TargetMode = "External"/><Relationship Id="rId10" Type="http://schemas.openxmlformats.org/officeDocument/2006/relationships/hyperlink" Target="https://login.consultant.ru/link/?req=doc&amp;base=RLAW073&amp;n=466737&amp;date=29.01.2026&amp;dst=100173&amp;field=134" TargetMode = "External"/><Relationship Id="rId11" Type="http://schemas.openxmlformats.org/officeDocument/2006/relationships/hyperlink" Target="https://login.consultant.ru/link/?req=doc&amp;base=RLAW073&amp;n=460235&amp;date=29.01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Минобразования Рязанской области от 20.01.2026 N 4
"Об утверждении порядка информационного взаимодействия по вопросу подтверждения права на бесплатный проезд в транспорте общего пользования детей-сирот и детей, оставшихся без попечения родителей, лиц из числа детей-сирот и детей, оставшихся без попечения родителей, обучающихся по программам начального общего, основного общего и среднего общего образования на территории Рязанской области"</dc:title>
  <dcterms:created xsi:type="dcterms:W3CDTF">2026-01-29T11:40:55Z</dcterms:created>
</cp:coreProperties>
</file>